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F677A" w14:textId="77777777" w:rsidR="00D25210" w:rsidRPr="00D25210" w:rsidRDefault="00D25210" w:rsidP="00D25210">
      <w:pPr>
        <w:widowControl/>
        <w:shd w:val="clear" w:color="auto" w:fill="FFFFFF"/>
        <w:spacing w:line="900" w:lineRule="atLeast"/>
        <w:jc w:val="center"/>
        <w:outlineLvl w:val="0"/>
        <w:rPr>
          <w:rFonts w:ascii="方正小标宋简体" w:eastAsia="方正小标宋简体" w:hAnsi="微软雅黑" w:cs="宋体" w:hint="eastAsia"/>
          <w:b/>
          <w:bCs/>
          <w:kern w:val="36"/>
          <w:sz w:val="36"/>
          <w:szCs w:val="36"/>
        </w:rPr>
      </w:pPr>
      <w:r w:rsidRPr="00D25210">
        <w:rPr>
          <w:rFonts w:ascii="方正小标宋简体" w:eastAsia="方正小标宋简体" w:hAnsi="微软雅黑" w:cs="宋体" w:hint="eastAsia"/>
          <w:b/>
          <w:bCs/>
          <w:kern w:val="36"/>
          <w:sz w:val="36"/>
          <w:szCs w:val="36"/>
        </w:rPr>
        <w:t>我校税号及账户信息</w:t>
      </w:r>
    </w:p>
    <w:p w14:paraId="4EEB9715" w14:textId="77777777" w:rsidR="00D25210" w:rsidRPr="00D25210" w:rsidRDefault="00D25210" w:rsidP="00D25210">
      <w:pPr>
        <w:widowControl/>
        <w:shd w:val="clear" w:color="auto" w:fill="FFFFFF"/>
        <w:spacing w:line="480" w:lineRule="auto"/>
        <w:ind w:firstLine="300"/>
        <w:jc w:val="left"/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</w:pPr>
      <w:r w:rsidRPr="00D25210">
        <w:rPr>
          <w:rFonts w:ascii="仿宋_GB2312" w:eastAsia="仿宋_GB2312" w:hAnsi="黑体" w:cs="宋体" w:hint="eastAsia"/>
          <w:color w:val="333333"/>
          <w:kern w:val="0"/>
          <w:sz w:val="28"/>
          <w:szCs w:val="28"/>
          <w:bdr w:val="none" w:sz="0" w:space="0" w:color="auto" w:frame="1"/>
        </w:rPr>
        <w:t>税号：121000004013593721</w:t>
      </w:r>
    </w:p>
    <w:p w14:paraId="6081A524" w14:textId="77777777" w:rsidR="00D25210" w:rsidRPr="00D25210" w:rsidRDefault="00D25210" w:rsidP="00D25210">
      <w:pPr>
        <w:widowControl/>
        <w:shd w:val="clear" w:color="auto" w:fill="FFFFFF"/>
        <w:spacing w:line="480" w:lineRule="auto"/>
        <w:ind w:firstLine="300"/>
        <w:jc w:val="center"/>
        <w:rPr>
          <w:rFonts w:ascii="仿宋_GB2312" w:eastAsia="仿宋_GB2312" w:hAnsi="微软雅黑" w:cs="宋体" w:hint="eastAsia"/>
          <w:b/>
          <w:color w:val="333333"/>
          <w:kern w:val="0"/>
          <w:sz w:val="28"/>
          <w:szCs w:val="28"/>
        </w:rPr>
      </w:pPr>
      <w:r w:rsidRPr="00D25210">
        <w:rPr>
          <w:rFonts w:ascii="仿宋_GB2312" w:eastAsia="仿宋_GB2312" w:hAnsi="华文中宋" w:cs="宋体" w:hint="eastAsia"/>
          <w:b/>
          <w:color w:val="333333"/>
          <w:kern w:val="0"/>
          <w:sz w:val="28"/>
          <w:szCs w:val="28"/>
          <w:bdr w:val="none" w:sz="0" w:space="0" w:color="auto" w:frame="1"/>
        </w:rPr>
        <w:t>人民币账户（接收境内外人民币来款）</w:t>
      </w:r>
    </w:p>
    <w:p w14:paraId="79BA2132" w14:textId="77777777" w:rsidR="00D25210" w:rsidRPr="00D25210" w:rsidRDefault="00D25210" w:rsidP="00D25210">
      <w:pPr>
        <w:widowControl/>
        <w:shd w:val="clear" w:color="auto" w:fill="FFFFFF"/>
        <w:spacing w:line="480" w:lineRule="auto"/>
        <w:ind w:firstLine="300"/>
        <w:jc w:val="left"/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</w:pPr>
      <w:r w:rsidRPr="00D25210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  <w:bdr w:val="none" w:sz="0" w:space="0" w:color="auto" w:frame="1"/>
        </w:rPr>
        <w:t>单位名称：南开大学</w:t>
      </w:r>
    </w:p>
    <w:p w14:paraId="74987D2A" w14:textId="77777777" w:rsidR="00D25210" w:rsidRPr="00D25210" w:rsidRDefault="00D25210" w:rsidP="00D25210">
      <w:pPr>
        <w:widowControl/>
        <w:shd w:val="clear" w:color="auto" w:fill="FFFFFF"/>
        <w:spacing w:line="480" w:lineRule="auto"/>
        <w:ind w:firstLine="300"/>
        <w:jc w:val="left"/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</w:pPr>
      <w:r w:rsidRPr="00D25210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  <w:bdr w:val="none" w:sz="0" w:space="0" w:color="auto" w:frame="1"/>
        </w:rPr>
        <w:t>开户银行：交通银行南开大学支行</w:t>
      </w:r>
    </w:p>
    <w:p w14:paraId="1906AAB9" w14:textId="77777777" w:rsidR="00D25210" w:rsidRPr="00D25210" w:rsidRDefault="00D25210" w:rsidP="00D25210">
      <w:pPr>
        <w:widowControl/>
        <w:shd w:val="clear" w:color="auto" w:fill="FFFFFF"/>
        <w:spacing w:line="480" w:lineRule="auto"/>
        <w:ind w:firstLine="300"/>
        <w:jc w:val="left"/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</w:pPr>
      <w:r w:rsidRPr="00D25210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  <w:bdr w:val="none" w:sz="0" w:space="0" w:color="auto" w:frame="1"/>
        </w:rPr>
        <w:t>账号：120066032010149600156</w:t>
      </w:r>
    </w:p>
    <w:p w14:paraId="00B1C9B8" w14:textId="77777777" w:rsidR="00D25210" w:rsidRDefault="00D25210" w:rsidP="00D25210">
      <w:pPr>
        <w:widowControl/>
        <w:shd w:val="clear" w:color="auto" w:fill="FFFFFF"/>
        <w:spacing w:line="480" w:lineRule="auto"/>
        <w:ind w:firstLine="300"/>
        <w:jc w:val="left"/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  <w:r w:rsidRPr="00D25210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  <w:bdr w:val="none" w:sz="0" w:space="0" w:color="auto" w:frame="1"/>
        </w:rPr>
        <w:t>联 行 号：301110000166</w:t>
      </w:r>
    </w:p>
    <w:p w14:paraId="3549569B" w14:textId="5E6FC3A7" w:rsidR="00D25210" w:rsidRPr="00D25210" w:rsidRDefault="00D25210" w:rsidP="00D25210">
      <w:pPr>
        <w:widowControl/>
        <w:shd w:val="clear" w:color="auto" w:fill="FFFFFF"/>
        <w:spacing w:line="480" w:lineRule="auto"/>
        <w:jc w:val="center"/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</w:pPr>
      <w:r w:rsidRPr="00D25210">
        <w:rPr>
          <w:rFonts w:ascii="仿宋_GB2312" w:eastAsia="仿宋_GB2312" w:hAnsi="inherit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美元账户（只接收美元来款）</w:t>
      </w:r>
    </w:p>
    <w:p w14:paraId="3AFBB6C4" w14:textId="77777777" w:rsidR="00D25210" w:rsidRDefault="00D25210" w:rsidP="00D25210">
      <w:pPr>
        <w:widowControl/>
        <w:shd w:val="clear" w:color="auto" w:fill="FFFFFF"/>
        <w:spacing w:line="480" w:lineRule="auto"/>
        <w:ind w:leftChars="200" w:left="1820" w:hangingChars="500" w:hanging="1400"/>
        <w:jc w:val="left"/>
        <w:rPr>
          <w:rFonts w:ascii="仿宋_GB2312" w:eastAsia="仿宋_GB2312" w:hAnsi="inherit" w:cs="宋体"/>
          <w:color w:val="333333"/>
          <w:kern w:val="0"/>
          <w:sz w:val="28"/>
          <w:szCs w:val="28"/>
          <w:bdr w:val="none" w:sz="0" w:space="0" w:color="auto" w:frame="1"/>
        </w:rPr>
      </w:pPr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开户银行:</w:t>
      </w:r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 </w:t>
      </w:r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Bank of communications</w:t>
      </w:r>
      <w:proofErr w:type="gramEnd"/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 </w:t>
      </w:r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Tianjin</w:t>
      </w:r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 </w:t>
      </w:r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branch Nankai university sb-branch</w:t>
      </w:r>
    </w:p>
    <w:p w14:paraId="741371AF" w14:textId="2064180F" w:rsidR="00D25210" w:rsidRPr="00D25210" w:rsidRDefault="00D25210" w:rsidP="00D25210">
      <w:pPr>
        <w:widowControl/>
        <w:shd w:val="clear" w:color="auto" w:fill="FFFFFF"/>
        <w:spacing w:line="480" w:lineRule="auto"/>
        <w:ind w:leftChars="200" w:left="1825" w:hangingChars="500" w:hanging="1405"/>
        <w:jc w:val="left"/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</w:pPr>
      <w:proofErr w:type="spellStart"/>
      <w:proofErr w:type="gramStart"/>
      <w:r w:rsidRPr="00D25210">
        <w:rPr>
          <w:rFonts w:ascii="仿宋_GB2312" w:eastAsia="仿宋_GB2312" w:hAnsi="inherit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Swt</w:t>
      </w:r>
      <w:proofErr w:type="spellEnd"/>
      <w:r w:rsidRPr="00D25210">
        <w:rPr>
          <w:rFonts w:ascii="仿宋_GB2312" w:eastAsia="仿宋_GB2312" w:hAnsi="inherit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 </w:t>
      </w:r>
      <w:r w:rsidRPr="00D25210">
        <w:rPr>
          <w:rFonts w:ascii="仿宋_GB2312" w:eastAsia="仿宋_GB2312" w:hAnsi="inherit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5210">
        <w:rPr>
          <w:rFonts w:ascii="仿宋_GB2312" w:eastAsia="仿宋_GB2312" w:hAnsi="inherit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nmb</w:t>
      </w:r>
      <w:proofErr w:type="spellEnd"/>
      <w:proofErr w:type="gramEnd"/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: COMMCNSHTJN</w:t>
      </w:r>
    </w:p>
    <w:p w14:paraId="17F2CDA5" w14:textId="4022FABD" w:rsidR="00D25210" w:rsidRPr="00D25210" w:rsidRDefault="00D25210" w:rsidP="00D25210">
      <w:pPr>
        <w:widowControl/>
        <w:shd w:val="clear" w:color="auto" w:fill="FFFFFF"/>
        <w:spacing w:after="300" w:line="480" w:lineRule="auto"/>
        <w:ind w:firstLine="300"/>
        <w:jc w:val="left"/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</w:pPr>
      <w:r w:rsidRPr="00D25210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美元账号：120066032146300000768</w:t>
      </w:r>
    </w:p>
    <w:p w14:paraId="0AD92646" w14:textId="4C03CAE2" w:rsidR="00D25210" w:rsidRPr="00D25210" w:rsidRDefault="00D25210" w:rsidP="00D25210">
      <w:pPr>
        <w:widowControl/>
        <w:shd w:val="clear" w:color="auto" w:fill="FFFFFF"/>
        <w:spacing w:after="300" w:line="480" w:lineRule="auto"/>
        <w:ind w:left="2205" w:hanging="2205"/>
        <w:jc w:val="center"/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</w:pPr>
      <w:r w:rsidRPr="00D25210">
        <w:rPr>
          <w:rFonts w:ascii="仿宋_GB2312" w:eastAsia="仿宋_GB2312" w:hAnsi="inherit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英镑账户（只接收英镑来款）</w:t>
      </w:r>
    </w:p>
    <w:p w14:paraId="21113A45" w14:textId="77777777" w:rsidR="00D25210" w:rsidRDefault="00D25210" w:rsidP="00D25210">
      <w:pPr>
        <w:widowControl/>
        <w:shd w:val="clear" w:color="auto" w:fill="FFFFFF"/>
        <w:spacing w:line="480" w:lineRule="auto"/>
        <w:ind w:leftChars="200" w:left="1820" w:hangingChars="500" w:hanging="1400"/>
        <w:jc w:val="left"/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开户银行:</w:t>
      </w:r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 </w:t>
      </w:r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Bank of communications</w:t>
      </w:r>
      <w:proofErr w:type="gramEnd"/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 </w:t>
      </w:r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Tianjin</w:t>
      </w:r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 </w:t>
      </w:r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branch Nankai university sb-branch</w:t>
      </w:r>
    </w:p>
    <w:p w14:paraId="1648596D" w14:textId="29E714AF" w:rsidR="00D25210" w:rsidRPr="00D25210" w:rsidRDefault="00D25210" w:rsidP="00D25210">
      <w:pPr>
        <w:widowControl/>
        <w:shd w:val="clear" w:color="auto" w:fill="FFFFFF"/>
        <w:spacing w:line="480" w:lineRule="auto"/>
        <w:ind w:leftChars="200" w:left="1825" w:hangingChars="500" w:hanging="1405"/>
        <w:jc w:val="left"/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</w:pPr>
      <w:proofErr w:type="spellStart"/>
      <w:proofErr w:type="gramStart"/>
      <w:r w:rsidRPr="00D25210">
        <w:rPr>
          <w:rFonts w:ascii="仿宋_GB2312" w:eastAsia="仿宋_GB2312" w:hAnsi="inherit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Swt</w:t>
      </w:r>
      <w:proofErr w:type="spellEnd"/>
      <w:r w:rsidRPr="00D25210">
        <w:rPr>
          <w:rFonts w:ascii="仿宋_GB2312" w:eastAsia="仿宋_GB2312" w:hAnsi="inherit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 </w:t>
      </w:r>
      <w:r w:rsidRPr="00D25210">
        <w:rPr>
          <w:rFonts w:ascii="仿宋_GB2312" w:eastAsia="仿宋_GB2312" w:hAnsi="inherit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5210">
        <w:rPr>
          <w:rFonts w:ascii="仿宋_GB2312" w:eastAsia="仿宋_GB2312" w:hAnsi="inherit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nmb</w:t>
      </w:r>
      <w:proofErr w:type="spellEnd"/>
      <w:proofErr w:type="gramEnd"/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: COMMCNSHTJN</w:t>
      </w:r>
    </w:p>
    <w:p w14:paraId="5E2DF9AD" w14:textId="488B264E" w:rsidR="00D25210" w:rsidRPr="00D25210" w:rsidRDefault="00D25210" w:rsidP="00D25210">
      <w:pPr>
        <w:widowControl/>
        <w:shd w:val="clear" w:color="auto" w:fill="FFFFFF"/>
        <w:spacing w:after="300" w:line="480" w:lineRule="auto"/>
        <w:ind w:firstLine="300"/>
        <w:jc w:val="left"/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</w:pPr>
      <w:r w:rsidRPr="00D25210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英镑账号：120066032126300000209</w:t>
      </w:r>
    </w:p>
    <w:p w14:paraId="24D04009" w14:textId="77777777" w:rsidR="00D25210" w:rsidRPr="00D25210" w:rsidRDefault="00D25210" w:rsidP="00D25210">
      <w:pPr>
        <w:widowControl/>
        <w:shd w:val="clear" w:color="auto" w:fill="FFFFFF"/>
        <w:spacing w:line="480" w:lineRule="auto"/>
        <w:ind w:firstLine="300"/>
        <w:jc w:val="center"/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</w:pPr>
      <w:r w:rsidRPr="00D25210">
        <w:rPr>
          <w:rFonts w:ascii="仿宋_GB2312" w:eastAsia="仿宋_GB2312" w:hAnsi="inherit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欧元账户（只接收欧元来款）</w:t>
      </w:r>
    </w:p>
    <w:p w14:paraId="0936E1CC" w14:textId="77777777" w:rsidR="00D25210" w:rsidRDefault="00D25210" w:rsidP="00D25210">
      <w:pPr>
        <w:widowControl/>
        <w:shd w:val="clear" w:color="auto" w:fill="FFFFFF"/>
        <w:spacing w:line="480" w:lineRule="auto"/>
        <w:ind w:leftChars="200" w:left="1820" w:hangingChars="500" w:hanging="1400"/>
        <w:jc w:val="left"/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开户银行:</w:t>
      </w:r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 </w:t>
      </w:r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Bank of communications</w:t>
      </w:r>
      <w:proofErr w:type="gramEnd"/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 </w:t>
      </w:r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Tianjin</w:t>
      </w:r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 </w:t>
      </w:r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branch Nankai university sb-branch</w:t>
      </w:r>
    </w:p>
    <w:p w14:paraId="6DA857B8" w14:textId="531289A2" w:rsidR="00D25210" w:rsidRPr="00D25210" w:rsidRDefault="00D25210" w:rsidP="00D25210">
      <w:pPr>
        <w:widowControl/>
        <w:shd w:val="clear" w:color="auto" w:fill="FFFFFF"/>
        <w:spacing w:line="480" w:lineRule="auto"/>
        <w:ind w:leftChars="200" w:left="1825" w:hangingChars="500" w:hanging="1405"/>
        <w:jc w:val="left"/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</w:pPr>
      <w:proofErr w:type="spellStart"/>
      <w:proofErr w:type="gramStart"/>
      <w:r w:rsidRPr="00D25210">
        <w:rPr>
          <w:rFonts w:ascii="仿宋_GB2312" w:eastAsia="仿宋_GB2312" w:hAnsi="inherit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lastRenderedPageBreak/>
        <w:t>Swt</w:t>
      </w:r>
      <w:proofErr w:type="spellEnd"/>
      <w:r w:rsidRPr="00D25210">
        <w:rPr>
          <w:rFonts w:ascii="仿宋_GB2312" w:eastAsia="仿宋_GB2312" w:hAnsi="inherit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 </w:t>
      </w:r>
      <w:r w:rsidRPr="00D25210">
        <w:rPr>
          <w:rFonts w:ascii="仿宋_GB2312" w:eastAsia="仿宋_GB2312" w:hAnsi="inherit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5210">
        <w:rPr>
          <w:rFonts w:ascii="仿宋_GB2312" w:eastAsia="仿宋_GB2312" w:hAnsi="inherit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nmb</w:t>
      </w:r>
      <w:proofErr w:type="spellEnd"/>
      <w:proofErr w:type="gramEnd"/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: COMMCNSHTJN</w:t>
      </w:r>
    </w:p>
    <w:p w14:paraId="765B190A" w14:textId="49D01230" w:rsidR="00D25210" w:rsidRPr="00D25210" w:rsidRDefault="00D25210" w:rsidP="00D25210">
      <w:pPr>
        <w:widowControl/>
        <w:shd w:val="clear" w:color="auto" w:fill="FFFFFF"/>
        <w:spacing w:after="300" w:line="480" w:lineRule="auto"/>
        <w:ind w:firstLine="300"/>
        <w:jc w:val="left"/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</w:pPr>
      <w:r w:rsidRPr="00D25210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欧元账号：120066032386300000238</w:t>
      </w:r>
    </w:p>
    <w:p w14:paraId="1FDC9AAF" w14:textId="77777777" w:rsidR="00D25210" w:rsidRPr="00D25210" w:rsidRDefault="00D25210" w:rsidP="00D25210">
      <w:pPr>
        <w:widowControl/>
        <w:shd w:val="clear" w:color="auto" w:fill="FFFFFF"/>
        <w:spacing w:line="480" w:lineRule="auto"/>
        <w:ind w:firstLine="300"/>
        <w:jc w:val="center"/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</w:pPr>
      <w:r w:rsidRPr="00D25210">
        <w:rPr>
          <w:rFonts w:ascii="仿宋_GB2312" w:eastAsia="仿宋_GB2312" w:hAnsi="inherit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日元账户（只接收日元来款）</w:t>
      </w:r>
    </w:p>
    <w:p w14:paraId="5914B583" w14:textId="77777777" w:rsidR="00D25210" w:rsidRDefault="00D25210" w:rsidP="00D25210">
      <w:pPr>
        <w:widowControl/>
        <w:shd w:val="clear" w:color="auto" w:fill="FFFFFF"/>
        <w:spacing w:line="480" w:lineRule="auto"/>
        <w:ind w:leftChars="200" w:left="1820" w:hangingChars="500" w:hanging="1400"/>
        <w:jc w:val="left"/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 xml:space="preserve">开户银行: </w:t>
      </w:r>
      <w:proofErr w:type="gramStart"/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Bank of communications</w:t>
      </w:r>
      <w:proofErr w:type="gramEnd"/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 </w:t>
      </w:r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Tianjin</w:t>
      </w:r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 </w:t>
      </w:r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branch Nankai university sb-branch</w:t>
      </w:r>
    </w:p>
    <w:p w14:paraId="0D8D3E81" w14:textId="77777777" w:rsidR="00D25210" w:rsidRDefault="00D25210" w:rsidP="00D25210">
      <w:pPr>
        <w:widowControl/>
        <w:shd w:val="clear" w:color="auto" w:fill="FFFFFF"/>
        <w:spacing w:line="480" w:lineRule="auto"/>
        <w:ind w:leftChars="200" w:left="1825" w:hangingChars="500" w:hanging="1405"/>
        <w:jc w:val="left"/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  <w:proofErr w:type="spellStart"/>
      <w:proofErr w:type="gramStart"/>
      <w:r w:rsidRPr="00D25210">
        <w:rPr>
          <w:rFonts w:ascii="仿宋_GB2312" w:eastAsia="仿宋_GB2312" w:hAnsi="inherit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Swt</w:t>
      </w:r>
      <w:proofErr w:type="spellEnd"/>
      <w:r w:rsidRPr="00D25210">
        <w:rPr>
          <w:rFonts w:ascii="仿宋_GB2312" w:eastAsia="仿宋_GB2312" w:hAnsi="inherit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 </w:t>
      </w:r>
      <w:r w:rsidRPr="00D25210">
        <w:rPr>
          <w:rFonts w:ascii="仿宋_GB2312" w:eastAsia="仿宋_GB2312" w:hAnsi="inherit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5210">
        <w:rPr>
          <w:rFonts w:ascii="仿宋_GB2312" w:eastAsia="仿宋_GB2312" w:hAnsi="inherit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nmb</w:t>
      </w:r>
      <w:proofErr w:type="spellEnd"/>
      <w:proofErr w:type="gramEnd"/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: COMMCNSHTJN</w:t>
      </w:r>
    </w:p>
    <w:p w14:paraId="0159DA66" w14:textId="1064FEBC" w:rsidR="00D25210" w:rsidRPr="00D25210" w:rsidRDefault="00D25210" w:rsidP="00D25210">
      <w:pPr>
        <w:widowControl/>
        <w:shd w:val="clear" w:color="auto" w:fill="FFFFFF"/>
        <w:spacing w:line="480" w:lineRule="auto"/>
        <w:ind w:leftChars="200" w:left="1820" w:hangingChars="500" w:hanging="1400"/>
        <w:jc w:val="left"/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</w:pPr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日元账号：120066032276300000257</w:t>
      </w:r>
    </w:p>
    <w:p w14:paraId="49D6A619" w14:textId="6208E340" w:rsidR="00D25210" w:rsidRPr="00D25210" w:rsidRDefault="00D25210" w:rsidP="00D25210">
      <w:pPr>
        <w:widowControl/>
        <w:shd w:val="clear" w:color="auto" w:fill="FFFFFF"/>
        <w:spacing w:after="300" w:line="480" w:lineRule="auto"/>
        <w:ind w:left="2205" w:hanging="2205"/>
        <w:jc w:val="center"/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</w:pPr>
      <w:r w:rsidRPr="00D25210">
        <w:rPr>
          <w:rFonts w:ascii="仿宋_GB2312" w:eastAsia="仿宋_GB2312" w:hAnsi="inherit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港币账户</w:t>
      </w:r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（</w:t>
      </w:r>
      <w:r w:rsidRPr="00D25210">
        <w:rPr>
          <w:rFonts w:ascii="仿宋_GB2312" w:eastAsia="仿宋_GB2312" w:hAnsi="inherit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只接收港币来款</w:t>
      </w:r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）</w:t>
      </w:r>
    </w:p>
    <w:p w14:paraId="4571FE53" w14:textId="77777777" w:rsidR="00D25210" w:rsidRDefault="00D25210" w:rsidP="00D25210">
      <w:pPr>
        <w:widowControl/>
        <w:shd w:val="clear" w:color="auto" w:fill="FFFFFF"/>
        <w:spacing w:line="480" w:lineRule="auto"/>
        <w:ind w:leftChars="200" w:left="1820" w:hangingChars="500" w:hanging="1400"/>
        <w:jc w:val="left"/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 xml:space="preserve">开户银行: </w:t>
      </w:r>
      <w:proofErr w:type="gramStart"/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Bank of communications</w:t>
      </w:r>
      <w:proofErr w:type="gramEnd"/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 </w:t>
      </w:r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Tianjin</w:t>
      </w:r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 </w:t>
      </w:r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branch Nankai university sb-branch</w:t>
      </w:r>
    </w:p>
    <w:p w14:paraId="57AB1223" w14:textId="77777777" w:rsidR="00D25210" w:rsidRDefault="00D25210" w:rsidP="00D25210">
      <w:pPr>
        <w:widowControl/>
        <w:shd w:val="clear" w:color="auto" w:fill="FFFFFF"/>
        <w:spacing w:line="480" w:lineRule="auto"/>
        <w:ind w:leftChars="200" w:left="1825" w:hangingChars="500" w:hanging="1405"/>
        <w:jc w:val="left"/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  <w:proofErr w:type="spellStart"/>
      <w:proofErr w:type="gramStart"/>
      <w:r w:rsidRPr="00D25210">
        <w:rPr>
          <w:rFonts w:ascii="仿宋_GB2312" w:eastAsia="仿宋_GB2312" w:hAnsi="inherit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Swt</w:t>
      </w:r>
      <w:proofErr w:type="spellEnd"/>
      <w:r w:rsidRPr="00D25210">
        <w:rPr>
          <w:rFonts w:ascii="仿宋_GB2312" w:eastAsia="仿宋_GB2312" w:hAnsi="inherit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 </w:t>
      </w:r>
      <w:r w:rsidRPr="00D25210">
        <w:rPr>
          <w:rFonts w:ascii="仿宋_GB2312" w:eastAsia="仿宋_GB2312" w:hAnsi="inherit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5210">
        <w:rPr>
          <w:rFonts w:ascii="仿宋_GB2312" w:eastAsia="仿宋_GB2312" w:hAnsi="inherit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nmb</w:t>
      </w:r>
      <w:proofErr w:type="spellEnd"/>
      <w:proofErr w:type="gramEnd"/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: COMMCNSHTJN</w:t>
      </w:r>
    </w:p>
    <w:p w14:paraId="167A6245" w14:textId="670220A4" w:rsidR="00D25210" w:rsidRPr="00D25210" w:rsidRDefault="00D25210" w:rsidP="00D25210">
      <w:pPr>
        <w:widowControl/>
        <w:shd w:val="clear" w:color="auto" w:fill="FFFFFF"/>
        <w:spacing w:line="480" w:lineRule="auto"/>
        <w:ind w:leftChars="200" w:left="1820" w:hangingChars="500" w:hanging="1400"/>
        <w:jc w:val="left"/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</w:pPr>
      <w:bookmarkStart w:id="0" w:name="_GoBack"/>
      <w:bookmarkEnd w:id="0"/>
      <w:r w:rsidRPr="00D25210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港币账号：120066032136300000174</w:t>
      </w:r>
    </w:p>
    <w:p w14:paraId="558D94AC" w14:textId="77777777" w:rsidR="008D546D" w:rsidRPr="00D25210" w:rsidRDefault="008D546D">
      <w:pPr>
        <w:rPr>
          <w:rFonts w:ascii="仿宋_GB2312" w:eastAsia="仿宋_GB2312" w:hint="eastAsia"/>
          <w:sz w:val="28"/>
          <w:szCs w:val="28"/>
        </w:rPr>
      </w:pPr>
    </w:p>
    <w:sectPr w:rsidR="008D546D" w:rsidRPr="00D25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6D"/>
    <w:rsid w:val="008D546D"/>
    <w:rsid w:val="00D2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89CBF"/>
  <w15:chartTrackingRefBased/>
  <w15:docId w15:val="{239F07C6-EA07-4C1F-A314-CD5265F1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2521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2521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D252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rsid w:val="00D25210"/>
  </w:style>
  <w:style w:type="character" w:customStyle="1" w:styleId="artiviews">
    <w:name w:val="arti_views"/>
    <w:basedOn w:val="a0"/>
    <w:rsid w:val="00D25210"/>
  </w:style>
  <w:style w:type="character" w:customStyle="1" w:styleId="wpvisitcount">
    <w:name w:val="wp_visitcount"/>
    <w:basedOn w:val="a0"/>
    <w:rsid w:val="00D25210"/>
  </w:style>
  <w:style w:type="character" w:styleId="a3">
    <w:name w:val="Strong"/>
    <w:basedOn w:val="a0"/>
    <w:uiPriority w:val="22"/>
    <w:qFormat/>
    <w:rsid w:val="00D25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2021-12-02T08:36:00Z</dcterms:created>
  <dcterms:modified xsi:type="dcterms:W3CDTF">2021-12-02T08:41:00Z</dcterms:modified>
</cp:coreProperties>
</file>